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Times New Roman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hAnsi="Times New Roman" w:eastAsia="方正小标宋_GBK"/>
          <w:sz w:val="32"/>
          <w:szCs w:val="32"/>
          <w:lang w:val="en-US" w:eastAsia="zh-CN"/>
        </w:rPr>
        <w:t>打通“生命通道”集中治理行动情况报送表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（盖章）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联系人电话：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1396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75"/>
        <w:gridCol w:w="3045"/>
        <w:gridCol w:w="1840"/>
        <w:gridCol w:w="300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在管项目数量（个）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已整治项目数量（个）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未整治项目数量（个）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1" w:hRule="atLeast"/>
        </w:trPr>
        <w:tc>
          <w:tcPr>
            <w:tcW w:w="13965" w:type="dxa"/>
            <w:gridSpan w:val="6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整治情况总结（可另附页）：</w:t>
            </w: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hint="default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baseline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认真填写本表格，并将盖章扫描件、word可读写版、各项目开展现场照片素材，一并打包发送至协会邮箱（szwgxh@163.com）。</w:t>
      </w:r>
    </w:p>
    <w:p>
      <w:bookmarkStart w:id="0" w:name="_GoBack"/>
      <w:bookmarkEnd w:id="0"/>
    </w:p>
    <w:sectPr>
      <w:pgSz w:w="16838" w:h="11906" w:orient="landscape"/>
      <w:pgMar w:top="669" w:right="1440" w:bottom="669" w:left="144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95E51"/>
    <w:rsid w:val="5CD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2020-01-10T11:21:00Z</dcterms:created>
  <dc:creator>Administrator</dc:creator>
  <cp:lastModifiedBy>Administrator</cp:lastModifiedBy>
  <dcterms:modified xsi:type="dcterms:W3CDTF">2020-01-10T11:21:36Z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