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河南洪涝灾害受灾家庭在苏河南籍物业服务从业人员慰问申请表</w:t>
      </w:r>
    </w:p>
    <w:p>
      <w:pPr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申请企业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经办人姓名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36"/>
        </w:rPr>
        <w:t>经办人手机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8"/>
          <w:szCs w:val="36"/>
        </w:rPr>
        <w:t>经办人邮箱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经核实确认，我司共有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>名员工所在家庭遭受河南洪涝灾害，名单如下表。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 xml:space="preserve">                             申请企业（盖章）：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 xml:space="preserve">                      申请日期：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9"/>
        <w:gridCol w:w="680"/>
        <w:gridCol w:w="2009"/>
        <w:gridCol w:w="2751"/>
        <w:gridCol w:w="1650"/>
        <w:gridCol w:w="2055"/>
        <w:gridCol w:w="232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6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09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51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身份证住址</w:t>
            </w:r>
          </w:p>
        </w:tc>
        <w:tc>
          <w:tcPr>
            <w:tcW w:w="165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5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银行账号</w:t>
            </w:r>
          </w:p>
        </w:tc>
        <w:tc>
          <w:tcPr>
            <w:tcW w:w="232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开户行名称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（填写至分行或支行）</w:t>
            </w:r>
          </w:p>
        </w:tc>
        <w:tc>
          <w:tcPr>
            <w:tcW w:w="160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9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9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9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9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9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9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9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9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80808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808080"/>
                <w:sz w:val="24"/>
                <w:szCs w:val="24"/>
                <w:u w:val="none"/>
              </w:rPr>
            </w:pPr>
          </w:p>
        </w:tc>
        <w:tc>
          <w:tcPr>
            <w:tcW w:w="2009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808080"/>
                <w:sz w:val="24"/>
                <w:szCs w:val="24"/>
                <w:u w:val="none"/>
              </w:rPr>
            </w:pPr>
          </w:p>
        </w:tc>
        <w:tc>
          <w:tcPr>
            <w:tcW w:w="2751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80808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80808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80808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80808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80808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1.表格行数可根据申请人数自行增减；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2.诚信申请，申请人所在企业有义务核实申请人家庭受灾情况；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3.申请资料中出现的虚假、伪造或隐瞒等行为，一经发现，苏州市物业慈善爱心基金将不予资助；如已获资助，将依法追回所获全部资助款，并将其列入爱心基金资助黑名单。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CA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2021-07-26T01:33:36Z</dcterms:created>
  <dc:creator>Administrator</dc:creator>
  <cp:lastModifiedBy>徐吉</cp:lastModifiedBy>
  <dcterms:modified xsi:type="dcterms:W3CDTF">2021-07-26T01:36:12Z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